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F" w:rsidRPr="00556CCF" w:rsidRDefault="00556CCF" w:rsidP="00556CCF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615F5C"/>
          <w:sz w:val="20"/>
          <w:szCs w:val="18"/>
        </w:rPr>
      </w:pPr>
      <w:r w:rsidRPr="00556CCF">
        <w:rPr>
          <w:rStyle w:val="a4"/>
          <w:rFonts w:ascii="微软雅黑" w:eastAsia="微软雅黑" w:hAnsi="微软雅黑" w:hint="eastAsia"/>
          <w:color w:val="615F5C"/>
          <w:sz w:val="28"/>
        </w:rPr>
        <w:t>禁止在饲料和动物饮用水中使用的药物品种目录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</w:t>
      </w:r>
      <w:r w:rsidRPr="00556CCF">
        <w:rPr>
          <w:rStyle w:val="a4"/>
          <w:rFonts w:ascii="微软雅黑" w:eastAsia="微软雅黑" w:hAnsi="微软雅黑" w:hint="eastAsia"/>
          <w:color w:val="615F5C"/>
          <w:sz w:val="22"/>
        </w:rPr>
        <w:t>一、肾上腺素受体激动剂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1．盐酸克仑特罗（Clenbuterol Hydrochloride）：中华人民共和国药典（以下简称药典）2000年二部P605。β2肾上腺素受体激动药。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2．沙丁胺醇（Salbutamol）：药典2000年二部P316。β2肾上腺素受体激动药。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3．硫酸沙丁胺醇（SalbutamolSulfate）：药典2000年二部P870。β2肾上腺素受体激动药。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4．莱克多巴胺（Ractopamine）：一种β兴奋剂，美国食品和药物管理局（FDA）已批准，中国未批准。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5．盐酸多巴胺（Dopamine Hydrochloride）：药典2000年二部P591。多巴胺受体激动药。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6．西马特罗（Cimaterol）：美国氰胺公司开发的产品，一种β兴奋</w:t>
      </w:r>
      <w:bookmarkStart w:id="0" w:name="_GoBack"/>
      <w:bookmarkEnd w:id="0"/>
      <w:r w:rsidRPr="00556CCF">
        <w:rPr>
          <w:rFonts w:ascii="微软雅黑" w:eastAsia="微软雅黑" w:hAnsi="微软雅黑" w:hint="eastAsia"/>
          <w:color w:val="615F5C"/>
          <w:sz w:val="22"/>
        </w:rPr>
        <w:t>剂，FDA未批准。</w:t>
      </w:r>
    </w:p>
    <w:p w:rsid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/>
          <w:color w:val="615F5C"/>
          <w:sz w:val="22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>7．硫酸特布他林（Terbutaline Sulfate）：药典2000年二部P890。β2肾上腺受体激动药。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 w:hint="eastAsia"/>
          <w:color w:val="615F5C"/>
          <w:sz w:val="16"/>
          <w:szCs w:val="18"/>
        </w:rPr>
      </w:pP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</w:t>
      </w:r>
      <w:r w:rsidRPr="00556CCF">
        <w:rPr>
          <w:rStyle w:val="a4"/>
          <w:rFonts w:ascii="微软雅黑" w:eastAsia="微软雅黑" w:hAnsi="微软雅黑" w:hint="eastAsia"/>
          <w:color w:val="615F5C"/>
          <w:sz w:val="22"/>
        </w:rPr>
        <w:t>二、性激素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8．己烯雌酚（Diethylstibestrol）：药典2000年二部P42。雌激素类药。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9．雌二醇（Estradiol）：药典2000年二部P1005。雌激素类药。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10．戊酸雌二醇（EstradiolValerate）：药典2000年二部P124。雌激素类药。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11．苯甲酸雌二醇（EstradiolBenzoate）：药典2000年二部P369。雌激素类药。中华人民共和国兽药典（以下简称兽药典）2000年版一部P109。雌激素类药。用于发情不明显动物的催情及胎衣滞留、死胎的排除。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12．氯烯雌醚（Chlorotrianisene）药典2000年二部P919。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13．炔诺醇(Ethinylestradiol)药典2000年二部P422。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14．炔诺醚(Quinestrol)药典2000年二部P424。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15．醋酸氯地孕酮（Chlormadinone acetate）药典2000年二部P1037。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16．左炔诺孕酮(Levonorgestrel)药典2000年二部P107。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17．炔诺酮(Norethisterone)药典2000年二部P420。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18．绒毛膜促性腺激素(绒促性素)（Chorionic Gonadotrophin）：药典2000年二部P534。促性腺激素药。兽药典2000年版一部P146。激素类药。用于性功能障碍、习惯性流产及卵巢囊肿等。</w:t>
      </w:r>
    </w:p>
    <w:p w:rsid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/>
          <w:color w:val="615F5C"/>
          <w:sz w:val="22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lastRenderedPageBreak/>
        <w:t>19．促卵泡生长激素（尿促性素主要含卵泡刺激FSHT和黄体生成素LH）（Menotropins）：药典2000年二部P321。促性腺激素类药。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 w:hint="eastAsia"/>
          <w:color w:val="615F5C"/>
          <w:sz w:val="16"/>
          <w:szCs w:val="18"/>
        </w:rPr>
      </w:pP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</w:t>
      </w:r>
      <w:r w:rsidRPr="00556CCF">
        <w:rPr>
          <w:rStyle w:val="a4"/>
          <w:rFonts w:ascii="微软雅黑" w:eastAsia="微软雅黑" w:hAnsi="微软雅黑" w:hint="eastAsia"/>
          <w:color w:val="615F5C"/>
          <w:sz w:val="22"/>
        </w:rPr>
        <w:t>三、蛋白同化激素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20．碘化酪蛋白(Iodinated Casein)：蛋白同化激素类，为甲状腺素的前驱物质，具有类似甲状腺素的生理作用。</w:t>
      </w:r>
    </w:p>
    <w:p w:rsid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/>
          <w:color w:val="615F5C"/>
          <w:sz w:val="22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>21．苯丙酸诺龙及苯丙酸诺龙注射液（Nandrolone phenylpropionate）药典2000年二部P365。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 w:hint="eastAsia"/>
          <w:color w:val="615F5C"/>
          <w:sz w:val="16"/>
          <w:szCs w:val="18"/>
        </w:rPr>
      </w:pP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</w:t>
      </w:r>
      <w:r w:rsidRPr="00556CCF">
        <w:rPr>
          <w:rStyle w:val="a4"/>
          <w:rFonts w:ascii="微软雅黑" w:eastAsia="微软雅黑" w:hAnsi="微软雅黑" w:hint="eastAsia"/>
          <w:color w:val="615F5C"/>
          <w:sz w:val="22"/>
        </w:rPr>
        <w:t>四、精神药品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22．（盐酸）氯丙嗪（Chlorpromazine Hydrochloride）：药典2000年二部P676。抗精神病药。兽药典2000年版一部P177。镇静药。用于强化麻醉以及使动物安静等。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23．盐酸异丙嗪（Promethazine Hydrochloride）：药典2000年二部P602。抗组胺药。兽药典2000年版一部P164。抗组胺药。用于变态反应性疾病，如荨麻疹、血清病等。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24．安定（地西泮）（Diazepam）：药典2000年二部P214。抗焦虑药、抗惊厥药。兽药典2000年版一部P61。镇静药、抗惊厥药。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25．苯巴比妥（Phenobarbital）：药典2000年二部P362。镇静催眠药、抗惊厥药。兽药典2000年版一部P103。巴比妥类药。缓解脑炎、破伤风、士的宁中毒所致的惊厥。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26．苯巴比妥钠（Phenobarbital Sodium）。兽药典2000年版一部P105。巴比妥类药。缓解脑炎、破伤风、士的宁中毒所致的惊厥。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27．巴比妥（Barbital）：兽药典2000年版一部P27。中枢抑制和增强解热镇痛。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28．异戊巴比妥（Amobarbital）：药典2000年二部P252。催眠药、抗惊厥药。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29．异戊巴比妥钠（Amobarbital Sodium）：兽药典2000年版一部P82。巴比妥类药。用于小动物的镇静、抗惊厥和麻醉。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30．利血平（Reserpine）：药典2000年二部P304。抗高血压药。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31．艾司唑仑（Estazolam）。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32．甲丙氨脂（Meprobamate）。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33．咪达唑仑（Midazolam）。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34．硝西泮（Nitrazepam）。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lastRenderedPageBreak/>
        <w:t xml:space="preserve">　　35．奥沙西泮（Oxazepam）。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36．匹莫林（Pemoline）。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37．三唑仑（Triazolam）。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38．唑吡旦（Zolpidem）。</w:t>
      </w:r>
    </w:p>
    <w:p w:rsid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/>
          <w:color w:val="615F5C"/>
          <w:sz w:val="22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>39．其他国家管制的精神药品。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ind w:firstLine="435"/>
        <w:rPr>
          <w:rFonts w:ascii="微软雅黑" w:eastAsia="微软雅黑" w:hAnsi="微软雅黑" w:hint="eastAsia"/>
          <w:color w:val="615F5C"/>
          <w:sz w:val="16"/>
          <w:szCs w:val="18"/>
        </w:rPr>
      </w:pP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</w:t>
      </w:r>
      <w:r w:rsidRPr="00556CCF">
        <w:rPr>
          <w:rStyle w:val="a4"/>
          <w:rFonts w:ascii="微软雅黑" w:eastAsia="微软雅黑" w:hAnsi="微软雅黑" w:hint="eastAsia"/>
          <w:color w:val="615F5C"/>
          <w:sz w:val="22"/>
        </w:rPr>
        <w:t>五、各种抗生素滤渣</w:t>
      </w:r>
    </w:p>
    <w:p w:rsidR="00556CCF" w:rsidRPr="00556CCF" w:rsidRDefault="00556CCF" w:rsidP="00556CCF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615F5C"/>
          <w:sz w:val="16"/>
          <w:szCs w:val="18"/>
        </w:rPr>
      </w:pPr>
      <w:r w:rsidRPr="00556CCF">
        <w:rPr>
          <w:rFonts w:ascii="微软雅黑" w:eastAsia="微软雅黑" w:hAnsi="微软雅黑" w:hint="eastAsia"/>
          <w:color w:val="615F5C"/>
          <w:sz w:val="22"/>
        </w:rPr>
        <w:t xml:space="preserve">　　40．抗生素滤渣：该类物质是抗生素类产品生产过程中产生的工业三废，因含有微量抗生素成份，在饲料和饲养过程中使用后对动物有一定的促生长作用。但对养殖业的危害很大，一是容易引起耐药性，二是由于未做安全性试验，存在各种安全隐患。</w:t>
      </w:r>
    </w:p>
    <w:p w:rsidR="00BF528B" w:rsidRPr="00556CCF" w:rsidRDefault="00BF528B" w:rsidP="00556CCF">
      <w:pPr>
        <w:spacing w:line="240" w:lineRule="exact"/>
        <w:rPr>
          <w:sz w:val="20"/>
        </w:rPr>
      </w:pPr>
    </w:p>
    <w:sectPr w:rsidR="00BF528B" w:rsidRPr="0055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71"/>
    <w:rsid w:val="00465771"/>
    <w:rsid w:val="00556CCF"/>
    <w:rsid w:val="00B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7A7D-8769-4F1F-9EE3-3BBC556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6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1904</Characters>
  <Application>Microsoft Office Word</Application>
  <DocSecurity>0</DocSecurity>
  <Lines>15</Lines>
  <Paragraphs>4</Paragraphs>
  <ScaleCrop>false</ScaleCrop>
  <Company>P R C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2020-02-11T08:00:00Z</dcterms:created>
  <dcterms:modified xsi:type="dcterms:W3CDTF">2020-02-11T08:01:00Z</dcterms:modified>
</cp:coreProperties>
</file>