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hd w:val="clear" w:color="auto" w:fill="FFFFFF"/>
        <w:snapToGrid w:val="0"/>
        <w:spacing w:line="360" w:lineRule="auto"/>
        <w:jc w:val="center"/>
        <w:rPr>
          <w:rFonts w:ascii="Times New Roman" w:cs="Times New Roman"/>
          <w:b/>
          <w:color w:val="auto"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贵州省茶园绿色防控产品应用指导名录</w:t>
      </w:r>
    </w:p>
    <w:bookmarkEnd w:id="0"/>
    <w:tbl>
      <w:tblPr>
        <w:tblStyle w:val="5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90"/>
        <w:gridCol w:w="3649"/>
        <w:gridCol w:w="1748"/>
        <w:gridCol w:w="1856"/>
        <w:gridCol w:w="4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9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分类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产品名称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剂型/参数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产品类别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防治对象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杀虫剂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甘蓝夜蛾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核型多角体病毒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20亿PIB/毫升,悬浮剂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茶尺蠖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茶毛虫、黑毒蛾、茶小卷叶蛾等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短稳杆菌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100亿孢子/毫升,悬浮剂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茶尺蠖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兼治茶毛虫、黑毒蛾、茶小卷叶蛾等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金龟子绿僵菌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80亿孢子/毫升,可分散油悬浮剂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兼治蚜虫及部分鳞翅目害虫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球孢白僵菌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400亿孢子/克,水分散粒剂、可湿性粉剂、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悬浮剂、可分散油悬浮剂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兼治茶毛虫、黑毒蛾、茶小卷叶蛾等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苏云金杆菌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6000、8000、16000IU/微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克）及100亿活芽孢/毫升，水分散粒剂、可湿性粉剂、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悬浮剂、可分散油悬浮剂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茶毛虫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兼治茶刺蛾、茶毒蛾等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茶核·苏云菌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苏云金杆菌2000U/微升、茶尺蠖核型多角体病毒1千万PIB/微升，苏云金杆菌2000IU/微升、茶尺蠖核型多角体病毒1万PIB/毫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茶尺蠖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兼治茶毛虫、茶刺蛾等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苦参碱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0.3%、0.5%、0.6%、2%水剂 ，0.5%可溶液剂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小绿叶蝉、茶毛虫、茶尺蠖、红蜘蛛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兼治蚜虫、螨类等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苦参·藜芦碱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0.6%水剂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茶毛虫、茶尺蠖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红蜘蛛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螨类等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印楝素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0.3%、0.5%、1%可溶液剂（微乳剂、乳油）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茶小绿叶蝉、茶毛虫、茶黄螨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茶黑毒蛾、茶尺蠖、红蜘蛛等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香芹酚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5%水剂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兼治茶树部分病害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藜芦根茎提取物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0.1%可溶液剂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茶黄螨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茶皂素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30%水剂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兼治部分鳞翅目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苦皮藤素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1%水乳剂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茶尺蠖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兼治茶毛虫、蚜虫、螨类等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蛇床子素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0.4% 乳油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茶尺蠖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茶毛虫等鳞翅目幼虫及茶饼病等病害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多杀霉素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25克/升、20%悬浮剂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微生物源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治部分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乙基多杀菌素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25%水分散粒剂、60克/升悬浮剂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抗菌素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兼治茶毛虫等鳞翅目害虫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杀虫剂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柠檬烯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18%可溶液剂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蓟马、小绿叶蝉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兼治茶毛虫等害虫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狼毒素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1.6%水乳剂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蓟马、小绿叶蝉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兼治黑刺粉虱、蚜虫、茶尺蠖等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除虫菊提取物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0.5%可溶液剂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蓟马、小绿叶蝉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兼治黑刺粉虱、茶尺蠖等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杀虫剂（应急防控）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虫螨腈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240克/升悬浮剂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兼治蓟马、茶毛虫等鳞翅目害虫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溴氰菊酯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25克/升乳油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兼治蓟马、茶毛虫等鳞翅目害虫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茚虫威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150克/升悬浮剂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兼治蓟马、茶毛虫等鳞翅目害虫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丁醚脲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50%、25%、500克/升悬浮剂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联苯·茚虫威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30%悬浮剂：联苯菊酯15%、茚虫威15%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联苯·噻虫啉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40%悬浮剂：联苯菊酯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 xml:space="preserve">15%、噻虫啉 25% 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茶小绿叶蝉、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黑刺粉虱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兼治蓟马等鳞翅目害虫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氟啶·氟啶脲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22%悬浮剂：氟啶虫酰胺17.6%、氟啶脲4.4%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茶尺蠖、茶小绿叶蝉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丁醚·茚虫威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42%、30%悬浮剂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丁醚·噻虫啉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40%悬浮剂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兼治黑刺粉虱、蓟马、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蚜虫等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吡丙·虫螨腈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30%悬浮剂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茶小绿叶蝉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兼治粉虱、蓟马、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蚜虫等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鳞翅目害虫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杀虫/杀菌剂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矿物油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99%、97% 、95% 乳油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矿物源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红蜘蛛、茶橙瘿螨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兼治介壳虫及部分病害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石硫合剂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29%水剂、45%固体、结晶粉、结晶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矿物源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茶叶螨、红蜘蛛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兼治介壳虫及部分病害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杀菌剂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多抗霉素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1.5%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3%、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10%可湿性粉剂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抗菌素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茶饼病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兼治赤星病等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枯草芽孢杆菌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10亿、1000亿孢子/克，水乳剂、 可湿性粉剂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微生物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杀菌剂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防治茶饼病、赤星病、炭疽病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哈茨木霉菌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3亿孢子/克，可湿性粉剂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微生物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杀菌剂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防治茶饼病、赤星病、炭疽病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申嗪霉素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1%悬浮剂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抗生素类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防治茶饼病、赤星病、白星病等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嘧啶核苷类抗菌素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2%、4%水剂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抗生素类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防治茶饼病、炭疽病等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中生菌素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3% 水剂、3%、5% 可湿性粉剂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抗生素类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防治部分茶树病害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春雷霉素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2%、6%水剂、20%水分散粒剂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抗生素类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防治部分茶树病害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吡唑醚菌酯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25%悬浮剂、250克/升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化学制剂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炭疽病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补骨脂种子提取物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苯丙烯菌酮微乳剂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茶饼病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hd w:val="clear" w:color="auto" w:fill="FFFFFF"/>
              </w:rPr>
              <w:t>兼治赤星病、炭疽病等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植物生长调节剂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赤·吲乙·芸苔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0.136%可湿性粉剂：赤霉酸0.135%、吲哚乙酸0.00052%、芸苔素内酯0.00031%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茶树调节生长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提升抗逆性，打破休眠；促进生根和发芽、活化细胞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烯腺·羟烯腺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0.0004%可溶粉剂：烯腺嘌呤0.00005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羟烯腺嘌呤0.00035%  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植物内源激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  <w:t>素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茶树调节生长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增强作物光合作用，增加作物产量，提高植物抗病性。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糠氨基嘌呤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0.4%水剂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植物内源细胞分裂素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茶树调节生长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加速细胞分裂，促进侧枝侧芽的发育，提高光合效率。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4"/>
              </w:rPr>
              <w:t>三十烷醇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0.1%微乳剂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植物生长调节剂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茶树调节生长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促进生长，促进作物吸收矿物元素，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植物诱抗剂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氨基寡糖素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5%水剂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植物诱抗剂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免疫激活，抗逆增效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低聚糖素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6%水剂</w:t>
            </w:r>
          </w:p>
        </w:tc>
        <w:tc>
          <w:tcPr>
            <w:tcW w:w="360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植物诱抗剂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防治茶饼病、赤星病、炭疽病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益虫（以虫治虫）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捕食螨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叶螨、蚜虫等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小花蝽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蓟马、蚜虫等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异色瓢虫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蚜虫、蓟马、叶蝉等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蠋蝽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鳞翅目、鞘翅目、半翅目等害虫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叉角厉蝽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鳞翅目、鞘翅目、半翅目等害虫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寄生蜂</w:t>
            </w:r>
          </w:p>
        </w:tc>
        <w:tc>
          <w:tcPr>
            <w:tcW w:w="53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天敌生物</w:t>
            </w:r>
          </w:p>
        </w:tc>
        <w:tc>
          <w:tcPr>
            <w:tcW w:w="594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hd w:val="clear" w:color="auto" w:fill="FFFFFF"/>
              </w:rPr>
              <w:t>茶毛虫、茶尺蠖、茶细蛾、茶小卷叶蛾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土壤调理剂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泽土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颗粒剂，糖醇钙镁土壤调理剂。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柢健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水剂（解淀粉芽孢杆菌）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多元素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土壤调理剂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蚓激酶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水剂、颗粒剂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耕地液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氨基酸类叶面肥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丽维格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安必神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碧先达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益施康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施芳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施保靓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比秀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物理防控产品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太阳能自控多方式高效害虫诱捕器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Q/HJRC 03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Q/HXZN 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太阳能环卫式自控害虫诱捕器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Q/HXZN 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</w:rPr>
              <w:t>多功能房屋型害虫诱捕器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Q/QL01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自控式害虫复合诱杀器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Q/SP001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太阳能杀虫灯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GB/T24689.2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太阳能风吸式杀虫灯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GB/T24689.2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</w:rPr>
              <w:t>智能风吸式杀虫灯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GB/T24689.2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高效施药器械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静电喷雾器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GB/T 33006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</w:rPr>
              <w:t>背负式多功能静电喷雾器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GB/T 33006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低容量连杆多喷头喷雾组件套装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Q/QL 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便携自吸式电动喷雾机套装</w:t>
            </w:r>
          </w:p>
        </w:tc>
        <w:tc>
          <w:tcPr>
            <w:tcW w:w="113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Q/QL 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cs="Times New Roman"/>
          <w:color w:val="auto"/>
          <w:lang w:val="en-US" w:eastAsia="zh-CN"/>
        </w:rPr>
      </w:pPr>
    </w:p>
    <w:sectPr>
      <w:footerReference r:id="rId5" w:type="default"/>
      <w:pgSz w:w="16838" w:h="11905" w:orient="landscape"/>
      <w:pgMar w:top="1417" w:right="1474" w:bottom="1417" w:left="1587" w:header="851" w:footer="1134" w:gutter="0"/>
      <w:pgNumType w:fmt="decimal" w:start="6"/>
      <w:cols w:space="72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74371"/>
    <w:rsid w:val="BEDD0B16"/>
    <w:rsid w:val="F6B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永中宋体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Times New Roman"/>
      <w:kern w:val="2"/>
      <w:sz w:val="20"/>
      <w:szCs w:val="21"/>
      <w:lang w:val="en-US" w:eastAsia="zh-CN" w:bidi="ar-SA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2023-10-20T18:12:00Z</dcterms:created>
  <dc:creator>ysgz</dc:creator>
  <cp:lastModifiedBy>ysgz</cp:lastModifiedBy>
  <dcterms:modified xsi:type="dcterms:W3CDTF">2023-10-20T18:15:53Z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